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54E8DE1F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</w:t>
      </w:r>
      <w:r w:rsidR="00A667C2">
        <w:rPr>
          <w:rFonts w:eastAsia="Times New Roman"/>
          <w:bCs/>
          <w:sz w:val="24"/>
          <w:szCs w:val="24"/>
          <w:lang w:eastAsia="ja-JP"/>
        </w:rPr>
        <w:t>9</w:t>
      </w:r>
      <w:r w:rsidR="0034037D">
        <w:rPr>
          <w:rFonts w:eastAsia="Times New Roman"/>
          <w:bCs/>
          <w:sz w:val="24"/>
          <w:szCs w:val="24"/>
          <w:lang w:eastAsia="ja-JP"/>
        </w:rPr>
        <w:t>bis-</w:t>
      </w:r>
      <w:r w:rsidR="00A667C2">
        <w:rPr>
          <w:rFonts w:eastAsia="Times New Roman"/>
          <w:bCs/>
          <w:sz w:val="24"/>
          <w:szCs w:val="24"/>
          <w:lang w:eastAsia="ja-JP"/>
        </w:rPr>
        <w:t>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DB3AD8" w:rsidRPr="00DB3AD8">
        <w:rPr>
          <w:rFonts w:eastAsia="Times New Roman"/>
          <w:bCs/>
          <w:sz w:val="24"/>
          <w:szCs w:val="24"/>
          <w:lang w:eastAsia="ja-JP"/>
        </w:rPr>
        <w:t>R2-2210514</w:t>
      </w:r>
    </w:p>
    <w:p w14:paraId="4CB31B84" w14:textId="37B222E6" w:rsidR="00E51E9F" w:rsidRPr="00EA23A6" w:rsidRDefault="0034037D" w:rsidP="00D7765D">
      <w:pPr>
        <w:pStyle w:val="3GPPHeader"/>
        <w:spacing w:after="0"/>
        <w:rPr>
          <w:rFonts w:ascii="Arial" w:eastAsia="MS Mincho" w:hAnsi="Arial"/>
          <w:bCs/>
          <w:noProof/>
          <w:szCs w:val="24"/>
          <w:lang w:eastAsia="ja-JP"/>
        </w:rPr>
      </w:pPr>
      <w:r w:rsidRPr="0034037D">
        <w:rPr>
          <w:rFonts w:ascii="Arial" w:eastAsia="Times New Roman" w:hAnsi="Arial"/>
          <w:bCs/>
          <w:noProof/>
          <w:szCs w:val="24"/>
          <w:lang w:eastAsia="ja-JP"/>
        </w:rPr>
        <w:t>eMeeting, 10</w:t>
      </w:r>
      <w:r w:rsidRPr="0034037D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34037D">
        <w:rPr>
          <w:rFonts w:ascii="Arial" w:eastAsia="Times New Roman" w:hAnsi="Arial"/>
          <w:bCs/>
          <w:noProof/>
          <w:szCs w:val="24"/>
          <w:lang w:eastAsia="ja-JP"/>
        </w:rPr>
        <w:t>– 19</w:t>
      </w:r>
      <w:r w:rsidRPr="0034037D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34037D">
        <w:rPr>
          <w:rFonts w:ascii="Arial" w:eastAsia="Times New Roman" w:hAnsi="Arial"/>
          <w:bCs/>
          <w:noProof/>
          <w:szCs w:val="24"/>
          <w:lang w:eastAsia="ja-JP"/>
        </w:rPr>
        <w:t>October, 2022</w:t>
      </w:r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11F0B77E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5C6488" w:rsidRPr="005C6488">
        <w:rPr>
          <w:rFonts w:ascii="Arial" w:hAnsi="Arial" w:cs="Arial"/>
          <w:szCs w:val="24"/>
          <w:lang w:val="sv-SE"/>
        </w:rPr>
        <w:t>8.17.2.</w:t>
      </w:r>
      <w:r w:rsidR="00142C9F">
        <w:rPr>
          <w:rFonts w:ascii="Arial" w:hAnsi="Arial" w:cs="Arial"/>
          <w:szCs w:val="24"/>
          <w:lang w:val="sv-SE"/>
        </w:rPr>
        <w:t>2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6A98F3D6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D3C85">
        <w:rPr>
          <w:b/>
          <w:sz w:val="24"/>
        </w:rPr>
        <w:t xml:space="preserve">Discussion </w:t>
      </w:r>
      <w:r w:rsidR="00FB75EC">
        <w:rPr>
          <w:b/>
          <w:sz w:val="24"/>
        </w:rPr>
        <w:t xml:space="preserve">on </w:t>
      </w:r>
      <w:r w:rsidR="007C1DFC">
        <w:rPr>
          <w:b/>
          <w:sz w:val="24"/>
        </w:rPr>
        <w:t>R18</w:t>
      </w:r>
      <w:r w:rsidR="00A41B96">
        <w:rPr>
          <w:b/>
          <w:sz w:val="24"/>
        </w:rPr>
        <w:t xml:space="preserve"> MUSIM </w:t>
      </w:r>
      <w:r w:rsidR="00142C9F">
        <w:rPr>
          <w:b/>
          <w:sz w:val="24"/>
        </w:rPr>
        <w:t>Solutions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34A42B01" w:rsidR="008135C8" w:rsidRDefault="001D3C85" w:rsidP="008135C8">
      <w:pPr>
        <w:pStyle w:val="Doc-text2"/>
        <w:tabs>
          <w:tab w:val="left" w:pos="340"/>
        </w:tabs>
        <w:ind w:left="0" w:firstLine="0"/>
        <w:jc w:val="both"/>
      </w:pPr>
      <w:r>
        <w:t>In this contribution, we discuss</w:t>
      </w:r>
      <w:r w:rsidR="00FB75EC">
        <w:t xml:space="preserve"> </w:t>
      </w:r>
      <w:r w:rsidR="00267264">
        <w:t xml:space="preserve">the following </w:t>
      </w:r>
      <w:r>
        <w:t>objective #</w:t>
      </w:r>
      <w:r w:rsidR="00AE5527">
        <w:t>1</w:t>
      </w:r>
      <w:r>
        <w:t xml:space="preserve"> from </w:t>
      </w:r>
      <w:proofErr w:type="spellStart"/>
      <w:r w:rsidR="00AE5527" w:rsidRPr="00AE5527">
        <w:t>DualTxRx_MUSIM</w:t>
      </w:r>
      <w:proofErr w:type="spellEnd"/>
      <w:r w:rsidR="00AE5527" w:rsidRPr="00AE5527">
        <w:t xml:space="preserve"> </w:t>
      </w:r>
      <w:r>
        <w:t>work item [1].</w:t>
      </w:r>
    </w:p>
    <w:p w14:paraId="466061D3" w14:textId="1957A18D" w:rsidR="00E6161C" w:rsidRDefault="00E6161C" w:rsidP="008135C8">
      <w:pPr>
        <w:pStyle w:val="Doc-text2"/>
        <w:tabs>
          <w:tab w:val="left" w:pos="340"/>
        </w:tabs>
        <w:ind w:left="0" w:firstLine="0"/>
        <w:jc w:val="both"/>
      </w:pPr>
    </w:p>
    <w:p w14:paraId="6A379E26" w14:textId="77777777" w:rsidR="00AE5527" w:rsidRPr="00B12117" w:rsidRDefault="00AE5527" w:rsidP="00AE5527">
      <w:pPr>
        <w:spacing w:after="0"/>
        <w:rPr>
          <w:bCs/>
        </w:rPr>
      </w:pPr>
      <w:r w:rsidRPr="00B12117">
        <w:rPr>
          <w:bCs/>
          <w:lang w:val="en-US"/>
        </w:rPr>
        <w:t xml:space="preserve">1. </w:t>
      </w:r>
      <w:r w:rsidRPr="00B12117">
        <w:rPr>
          <w:bCs/>
        </w:rPr>
        <w:t>Enhancements for MUSIM procedures to operate in RRC_CONNECTED state simultaneously in NW A and NW B. [</w:t>
      </w:r>
      <w:r w:rsidRPr="00B12117">
        <w:rPr>
          <w:b/>
        </w:rPr>
        <w:t>RAN2</w:t>
      </w:r>
      <w:r w:rsidRPr="00B12117">
        <w:rPr>
          <w:bCs/>
        </w:rPr>
        <w:t>, RAN3, RAN4].</w:t>
      </w:r>
    </w:p>
    <w:p w14:paraId="72BB1395" w14:textId="77777777" w:rsidR="00AE5527" w:rsidRPr="00B12117" w:rsidRDefault="00AE5527" w:rsidP="00AE55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B12117">
        <w:rPr>
          <w:bCs/>
        </w:rPr>
        <w:t xml:space="preserve">Specify mechanism to indicate preference on temporary UE capability restriction and removal of restriction (e.g. </w:t>
      </w:r>
      <w:r w:rsidRPr="00AA3AD0">
        <w:rPr>
          <w:bCs/>
          <w:highlight w:val="yellow"/>
        </w:rPr>
        <w:t>capability update, release of cells, (de)activation of configured resources</w:t>
      </w:r>
      <w:r w:rsidRPr="00B12117">
        <w:rPr>
          <w:bCs/>
        </w:rPr>
        <w:t>) with NW A when UE needs transmission or reception (e.g., start/stop connection to NW B) for MUSIM purpose</w:t>
      </w:r>
    </w:p>
    <w:p w14:paraId="0DEB3E08" w14:textId="77777777" w:rsidR="00AE5527" w:rsidRPr="00B12117" w:rsidRDefault="00AE5527" w:rsidP="00AE55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B12117">
        <w:rPr>
          <w:b/>
        </w:rPr>
        <w:t>RAT Concurrency:</w:t>
      </w:r>
      <w:r w:rsidRPr="00B12117">
        <w:rPr>
          <w:bCs/>
        </w:rPr>
        <w:t xml:space="preserve"> Network A is NR SA (with CA) or NR DC. Network B can either be LTE or NR.</w:t>
      </w:r>
    </w:p>
    <w:p w14:paraId="14B778F9" w14:textId="77777777" w:rsidR="00AE5527" w:rsidRPr="00B12117" w:rsidRDefault="00AE5527" w:rsidP="00AE552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B12117">
        <w:rPr>
          <w:b/>
        </w:rPr>
        <w:t>Applicable UE architecture:</w:t>
      </w:r>
      <w:r w:rsidRPr="00B12117">
        <w:rPr>
          <w:bCs/>
        </w:rPr>
        <w:t xml:space="preserve"> Dual-RX/Dual-TX UE</w:t>
      </w:r>
    </w:p>
    <w:p w14:paraId="5DA8A78C" w14:textId="77777777" w:rsidR="00AE5527" w:rsidRDefault="00AE5527" w:rsidP="00AE5527">
      <w:pPr>
        <w:spacing w:after="0"/>
        <w:rPr>
          <w:bCs/>
        </w:rPr>
      </w:pPr>
    </w:p>
    <w:p w14:paraId="2A307D74" w14:textId="77777777" w:rsidR="00AE5527" w:rsidRDefault="00AE5527" w:rsidP="00AE5527">
      <w:pPr>
        <w:spacing w:after="0"/>
        <w:ind w:firstLine="360"/>
        <w:rPr>
          <w:bCs/>
        </w:rPr>
      </w:pPr>
      <w:r w:rsidRPr="00DA2A7D">
        <w:rPr>
          <w:bCs/>
        </w:rPr>
        <w:t>The work item shall identify whether the WI will have RAN3 or RAN4 impacts by RAN#99 [</w:t>
      </w:r>
      <w:r w:rsidRPr="00056523">
        <w:rPr>
          <w:b/>
        </w:rPr>
        <w:t>RAN2</w:t>
      </w:r>
      <w:r w:rsidRPr="00DA2A7D">
        <w:rPr>
          <w:bCs/>
        </w:rPr>
        <w:t>].</w:t>
      </w:r>
    </w:p>
    <w:p w14:paraId="39A6078A" w14:textId="14108574" w:rsidR="00E6161C" w:rsidRPr="00AE5527" w:rsidRDefault="00E6161C" w:rsidP="008135C8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25A3BC79" w14:textId="1DC9E84D" w:rsidR="005C6488" w:rsidRDefault="00A20D1F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</w:t>
      </w:r>
      <w:r w:rsidR="005C6488">
        <w:t>particular</w:t>
      </w:r>
      <w:r>
        <w:t xml:space="preserve">, </w:t>
      </w:r>
      <w:r w:rsidR="005C6488">
        <w:t xml:space="preserve">we </w:t>
      </w:r>
      <w:r w:rsidR="00A121AB">
        <w:t xml:space="preserve">propose some solution </w:t>
      </w:r>
      <w:r w:rsidR="005C6488">
        <w:t>for</w:t>
      </w:r>
      <w:r w:rsidR="005C6488" w:rsidRPr="005C6488">
        <w:t xml:space="preserve"> this </w:t>
      </w:r>
      <w:r w:rsidR="005C6488">
        <w:t>objective</w:t>
      </w:r>
      <w:r w:rsidR="00A121AB">
        <w:t xml:space="preserve"> based on intended scenario discussed in [2]</w:t>
      </w:r>
      <w:r w:rsidR="005C6488">
        <w:t>.</w:t>
      </w:r>
      <w:r w:rsidR="005C6488" w:rsidRPr="005C6488">
        <w:t xml:space="preserve"> </w:t>
      </w:r>
    </w:p>
    <w:p w14:paraId="4D2333C5" w14:textId="5A85E56E" w:rsidR="00A121AB" w:rsidRDefault="00A121AB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50836D04" w14:textId="17E9024B" w:rsidR="00B12117" w:rsidRDefault="00C4798A" w:rsidP="00B12117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In [2], we presented our understanding on supported scenario of R18 MUSIM as below:</w:t>
      </w:r>
    </w:p>
    <w:p w14:paraId="50D23C8A" w14:textId="77777777" w:rsidR="00FA0FE6" w:rsidRPr="00FA0FE6" w:rsidRDefault="00FA0FE6" w:rsidP="00FA0FE6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Cs/>
        </w:rPr>
      </w:pPr>
      <w:r w:rsidRPr="00FA0FE6">
        <w:rPr>
          <w:rFonts w:cs="Arial"/>
          <w:bCs/>
        </w:rPr>
        <w:t xml:space="preserve">The UE is able to enter RRC CONNECTED mode for both Network A and B with some capability limitation. </w:t>
      </w:r>
    </w:p>
    <w:p w14:paraId="2C695E17" w14:textId="77777777" w:rsidR="00FA0FE6" w:rsidRPr="00FA0FE6" w:rsidRDefault="00FA0FE6" w:rsidP="00FA0FE6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Cs/>
        </w:rPr>
      </w:pPr>
      <w:r w:rsidRPr="00FA0FE6">
        <w:rPr>
          <w:rFonts w:eastAsiaTheme="minorEastAsia"/>
          <w:bCs/>
        </w:rPr>
        <w:t>If configured by Network A, the UE could send some kind of reduced capability indicator and recovery capability indicator to Network A.</w:t>
      </w:r>
    </w:p>
    <w:p w14:paraId="614B57AB" w14:textId="77777777" w:rsidR="00FA0FE6" w:rsidRPr="00FA0FE6" w:rsidRDefault="00FA0FE6" w:rsidP="00FA0FE6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Cs/>
        </w:rPr>
      </w:pPr>
      <w:r w:rsidRPr="00FA0FE6">
        <w:rPr>
          <w:rFonts w:eastAsiaTheme="minorEastAsia"/>
          <w:bCs/>
        </w:rPr>
        <w:t>The UE sends</w:t>
      </w:r>
      <w:r w:rsidRPr="00FA0FE6">
        <w:rPr>
          <w:bCs/>
        </w:rPr>
        <w:t xml:space="preserve"> </w:t>
      </w:r>
      <w:r w:rsidRPr="00FA0FE6">
        <w:rPr>
          <w:rFonts w:eastAsiaTheme="minorEastAsia"/>
          <w:bCs/>
        </w:rPr>
        <w:t>reduced capability indicator to Network A while intend to enter RRC CONNECTED mode for Network B.</w:t>
      </w:r>
    </w:p>
    <w:p w14:paraId="226F279F" w14:textId="77777777" w:rsidR="00FA0FE6" w:rsidRPr="00FA0FE6" w:rsidRDefault="00FA0FE6" w:rsidP="00FA0FE6">
      <w:pPr>
        <w:pStyle w:val="Doc-text2"/>
        <w:numPr>
          <w:ilvl w:val="0"/>
          <w:numId w:val="12"/>
        </w:numPr>
        <w:tabs>
          <w:tab w:val="left" w:pos="340"/>
        </w:tabs>
        <w:jc w:val="both"/>
        <w:rPr>
          <w:rFonts w:eastAsiaTheme="minorEastAsia"/>
          <w:bCs/>
        </w:rPr>
      </w:pPr>
      <w:r w:rsidRPr="00FA0FE6">
        <w:rPr>
          <w:rFonts w:eastAsiaTheme="minorEastAsia"/>
          <w:bCs/>
        </w:rPr>
        <w:t>The UE sends</w:t>
      </w:r>
      <w:r w:rsidRPr="00FA0FE6">
        <w:rPr>
          <w:bCs/>
        </w:rPr>
        <w:t xml:space="preserve"> </w:t>
      </w:r>
      <w:r w:rsidRPr="00FA0FE6">
        <w:rPr>
          <w:rFonts w:eastAsiaTheme="minorEastAsia"/>
          <w:bCs/>
        </w:rPr>
        <w:t xml:space="preserve">recovery capability indicator to Network A while leaving RRC CONNECTED mode for Network B.  </w:t>
      </w:r>
    </w:p>
    <w:p w14:paraId="08815D91" w14:textId="65EF2A69" w:rsidR="00C4798A" w:rsidRDefault="00C4798A" w:rsidP="00B12117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075C57B3" w14:textId="62EFE6E1" w:rsidR="00F4624C" w:rsidRDefault="00C4798A" w:rsidP="00A277BF">
      <w:pPr>
        <w:pStyle w:val="Doc-text2"/>
        <w:tabs>
          <w:tab w:val="clear" w:pos="1622"/>
          <w:tab w:val="left" w:pos="3732"/>
        </w:tabs>
        <w:ind w:left="0" w:firstLine="0"/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Based on above understanding, </w:t>
      </w:r>
      <w:r w:rsidR="00EF020C">
        <w:rPr>
          <w:rFonts w:eastAsiaTheme="minorEastAsia"/>
          <w:lang w:val="en-GB"/>
        </w:rPr>
        <w:t xml:space="preserve">we would like to </w:t>
      </w:r>
      <w:r w:rsidR="00A70C0A">
        <w:rPr>
          <w:rFonts w:eastAsiaTheme="minorEastAsia"/>
          <w:lang w:val="en-GB"/>
        </w:rPr>
        <w:t>propose</w:t>
      </w:r>
      <w:r w:rsidR="00EF020C">
        <w:rPr>
          <w:rFonts w:eastAsiaTheme="minorEastAsia"/>
          <w:lang w:val="en-GB"/>
        </w:rPr>
        <w:t xml:space="preserve"> the detail solution </w:t>
      </w:r>
      <w:r w:rsidR="0063180D">
        <w:rPr>
          <w:rFonts w:eastAsiaTheme="minorEastAsia"/>
          <w:lang w:val="en-GB"/>
        </w:rPr>
        <w:t>on “</w:t>
      </w:r>
      <w:r w:rsidR="0063180D" w:rsidRPr="00FA0FE6">
        <w:rPr>
          <w:rFonts w:eastAsiaTheme="minorEastAsia"/>
          <w:bCs/>
        </w:rPr>
        <w:t>reduced</w:t>
      </w:r>
      <w:r w:rsidR="0063180D">
        <w:rPr>
          <w:rFonts w:eastAsiaTheme="minorEastAsia"/>
          <w:bCs/>
        </w:rPr>
        <w:t>/</w:t>
      </w:r>
      <w:r w:rsidR="0063180D" w:rsidRPr="00FA0FE6">
        <w:rPr>
          <w:rFonts w:eastAsiaTheme="minorEastAsia"/>
          <w:bCs/>
        </w:rPr>
        <w:t>recovery</w:t>
      </w:r>
      <w:r w:rsidR="0063180D">
        <w:rPr>
          <w:rFonts w:eastAsiaTheme="minorEastAsia"/>
          <w:bCs/>
        </w:rPr>
        <w:t xml:space="preserve"> capability indicator</w:t>
      </w:r>
      <w:r w:rsidR="0063180D">
        <w:rPr>
          <w:rFonts w:eastAsiaTheme="minorEastAsia"/>
          <w:lang w:val="en-GB"/>
        </w:rPr>
        <w:t xml:space="preserve">”. To </w:t>
      </w:r>
      <w:r w:rsidR="00D03C9F">
        <w:rPr>
          <w:rFonts w:eastAsiaTheme="minorEastAsia"/>
          <w:lang w:val="en-GB"/>
        </w:rPr>
        <w:t>discuss</w:t>
      </w:r>
      <w:r w:rsidR="0063180D">
        <w:rPr>
          <w:rFonts w:eastAsiaTheme="minorEastAsia"/>
          <w:lang w:val="en-GB"/>
        </w:rPr>
        <w:t xml:space="preserve"> this, we have to </w:t>
      </w:r>
      <w:r w:rsidR="00D03C9F">
        <w:rPr>
          <w:rFonts w:eastAsiaTheme="minorEastAsia"/>
          <w:lang w:val="en-GB"/>
        </w:rPr>
        <w:t>understand what kind of resource is shared between two SIM card</w:t>
      </w:r>
      <w:r w:rsidR="00A70C0A">
        <w:rPr>
          <w:rFonts w:eastAsiaTheme="minorEastAsia"/>
          <w:lang w:val="en-GB"/>
        </w:rPr>
        <w:t xml:space="preserve"> for DSDA operation</w:t>
      </w:r>
      <w:r w:rsidR="00D03C9F">
        <w:rPr>
          <w:rFonts w:eastAsiaTheme="minorEastAsia"/>
          <w:lang w:val="en-GB"/>
        </w:rPr>
        <w:t>. While there could be lots of sharing components between two SIM card</w:t>
      </w:r>
      <w:r w:rsidR="00ED4D79">
        <w:rPr>
          <w:rFonts w:eastAsiaTheme="minorEastAsia"/>
          <w:lang w:val="en-GB"/>
        </w:rPr>
        <w:t>s</w:t>
      </w:r>
      <w:r w:rsidR="00D03C9F">
        <w:rPr>
          <w:rFonts w:eastAsiaTheme="minorEastAsia"/>
          <w:lang w:val="en-GB"/>
        </w:rPr>
        <w:t xml:space="preserve"> depends on UE implementation, we think the major resource that impact SPEC is the number of supported carriers</w:t>
      </w:r>
      <w:r w:rsidR="00A70C0A">
        <w:rPr>
          <w:rFonts w:eastAsiaTheme="minorEastAsia"/>
          <w:lang w:val="en-GB"/>
        </w:rPr>
        <w:t xml:space="preserve">. It can </w:t>
      </w:r>
      <w:r w:rsidR="006A2BFD">
        <w:rPr>
          <w:rFonts w:eastAsiaTheme="minorEastAsia"/>
          <w:lang w:val="en-GB"/>
        </w:rPr>
        <w:t>be modelled</w:t>
      </w:r>
      <w:r w:rsidR="00E13FE9">
        <w:rPr>
          <w:rFonts w:eastAsiaTheme="minorEastAsia"/>
          <w:lang w:val="en-GB"/>
        </w:rPr>
        <w:t xml:space="preserve"> as a UE that supported X CC for Network A </w:t>
      </w:r>
      <w:r w:rsidR="006A2BFD">
        <w:rPr>
          <w:rFonts w:eastAsiaTheme="minorEastAsia"/>
          <w:lang w:val="en-GB"/>
        </w:rPr>
        <w:t xml:space="preserve">could only support X-1 CC while entering CONNECTED mode of Network B. Other </w:t>
      </w:r>
      <w:r w:rsidR="00ED4D79">
        <w:rPr>
          <w:rFonts w:eastAsiaTheme="minorEastAsia"/>
          <w:lang w:val="en-GB"/>
        </w:rPr>
        <w:t>capability could of course be discussed but we don’t see the need to change other parameters.</w:t>
      </w:r>
      <w:r w:rsidR="00E13FE9">
        <w:rPr>
          <w:rFonts w:eastAsiaTheme="minorEastAsia"/>
          <w:lang w:val="en-GB"/>
        </w:rPr>
        <w:t xml:space="preserve">  </w:t>
      </w:r>
    </w:p>
    <w:p w14:paraId="61AF7F16" w14:textId="77777777" w:rsidR="00C4798A" w:rsidRPr="00E13FE9" w:rsidRDefault="00C4798A" w:rsidP="00A277BF">
      <w:pPr>
        <w:pStyle w:val="Doc-text2"/>
        <w:tabs>
          <w:tab w:val="clear" w:pos="1622"/>
          <w:tab w:val="left" w:pos="3732"/>
        </w:tabs>
        <w:ind w:left="0" w:firstLine="0"/>
        <w:jc w:val="both"/>
        <w:rPr>
          <w:rFonts w:eastAsiaTheme="minorEastAsia"/>
          <w:lang w:val="en-GB"/>
        </w:rPr>
      </w:pPr>
    </w:p>
    <w:p w14:paraId="38D9C9D1" w14:textId="78AA5E27" w:rsidR="00BD023C" w:rsidRPr="00D776DA" w:rsidRDefault="00996E6A" w:rsidP="00EF020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 w:rsidRPr="008A29F1">
        <w:rPr>
          <w:rFonts w:cs="Arial"/>
          <w:b/>
        </w:rPr>
        <w:t xml:space="preserve">Proposal </w:t>
      </w:r>
      <w:r w:rsidR="00BD023C">
        <w:rPr>
          <w:rFonts w:cs="Arial"/>
          <w:b/>
        </w:rPr>
        <w:t>1</w:t>
      </w:r>
      <w:r w:rsidRPr="008A29F1">
        <w:rPr>
          <w:rFonts w:cs="Arial"/>
          <w:b/>
        </w:rPr>
        <w:t xml:space="preserve">: </w:t>
      </w:r>
      <w:r w:rsidR="001A50D9">
        <w:rPr>
          <w:rFonts w:cs="Arial"/>
          <w:b/>
        </w:rPr>
        <w:t xml:space="preserve">RAN2 </w:t>
      </w:r>
      <w:r w:rsidR="00ED42C6">
        <w:rPr>
          <w:rFonts w:cs="Arial"/>
          <w:b/>
        </w:rPr>
        <w:t>assumes that</w:t>
      </w:r>
      <w:r w:rsidR="00E13FE9">
        <w:rPr>
          <w:rFonts w:cs="Arial"/>
          <w:b/>
        </w:rPr>
        <w:t xml:space="preserve"> the </w:t>
      </w:r>
      <w:r w:rsidR="006A2BFD" w:rsidRPr="006A2BFD">
        <w:rPr>
          <w:rFonts w:cs="Arial"/>
          <w:b/>
        </w:rPr>
        <w:t xml:space="preserve">temporary UE capability </w:t>
      </w:r>
      <w:r w:rsidR="00297985" w:rsidRPr="00297985">
        <w:rPr>
          <w:rFonts w:cs="Arial"/>
          <w:b/>
        </w:rPr>
        <w:t xml:space="preserve">restriction </w:t>
      </w:r>
      <w:r w:rsidR="00297985">
        <w:rPr>
          <w:rFonts w:cs="Arial"/>
          <w:b/>
        </w:rPr>
        <w:t>(for MUSIM)</w:t>
      </w:r>
      <w:r w:rsidR="006A2BFD">
        <w:rPr>
          <w:rFonts w:cs="Arial"/>
          <w:b/>
        </w:rPr>
        <w:t xml:space="preserve"> is mainly focus on the</w:t>
      </w:r>
      <w:r w:rsidR="006A2BFD" w:rsidRPr="006A2BFD">
        <w:rPr>
          <w:rFonts w:cs="Arial"/>
          <w:b/>
        </w:rPr>
        <w:t xml:space="preserve"> </w:t>
      </w:r>
      <w:r w:rsidR="00E13FE9">
        <w:rPr>
          <w:rFonts w:cs="Arial"/>
          <w:b/>
        </w:rPr>
        <w:t xml:space="preserve">number of supported CC </w:t>
      </w:r>
      <w:r w:rsidR="006A2BFD">
        <w:rPr>
          <w:rFonts w:cs="Arial"/>
          <w:b/>
        </w:rPr>
        <w:t>in a network.</w:t>
      </w:r>
    </w:p>
    <w:p w14:paraId="158DDE10" w14:textId="4A3D07AD" w:rsidR="00BD023C" w:rsidRDefault="00BD023C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225C4494" w14:textId="42E69C03" w:rsidR="00A70C0A" w:rsidRDefault="00E32DED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To reduce the number of supported CC </w:t>
      </w:r>
      <w:r w:rsidR="00742F71">
        <w:rPr>
          <w:rFonts w:eastAsiaTheme="minorEastAsia"/>
        </w:rPr>
        <w:t xml:space="preserve">in network A, one could consider to release the SCell or </w:t>
      </w:r>
      <w:r w:rsidR="008F1AE2">
        <w:rPr>
          <w:rFonts w:eastAsiaTheme="minorEastAsia"/>
        </w:rPr>
        <w:t>to deactivate a SCell. From our perspective, deactivation of SCell is enough to give enough resource for another SIM card to perform connection setup. As the limitation is temporary, activation/deactivation of SCell is also quicker than release and add of a SCell and thus activation/deactivation is preferred. In addition,</w:t>
      </w:r>
      <w:r w:rsidR="00AC1329">
        <w:rPr>
          <w:rFonts w:eastAsiaTheme="minorEastAsia"/>
        </w:rPr>
        <w:t xml:space="preserve"> as mentioned in [2], the starting point of this capability limitation is that the UE want to entering CONNECTED for Network B.</w:t>
      </w:r>
      <w:r w:rsidR="008F1AE2">
        <w:rPr>
          <w:rFonts w:eastAsiaTheme="minorEastAsia"/>
        </w:rPr>
        <w:t xml:space="preserve"> </w:t>
      </w:r>
      <w:r w:rsidR="00E23B19">
        <w:rPr>
          <w:rFonts w:eastAsiaTheme="minorEastAsia"/>
        </w:rPr>
        <w:t xml:space="preserve">A fast capability switching is requested otherwise the UE may delay or fail the service request in Network B. We propose to introduce </w:t>
      </w:r>
      <w:r w:rsidR="007538B2">
        <w:rPr>
          <w:rFonts w:eastAsiaTheme="minorEastAsia"/>
        </w:rPr>
        <w:t xml:space="preserve">a </w:t>
      </w:r>
      <w:r w:rsidR="00E23B19">
        <w:rPr>
          <w:rFonts w:eastAsiaTheme="minorEastAsia"/>
        </w:rPr>
        <w:t xml:space="preserve">new MAC CE for UE to trigger deactivation (and activation) of SCell. </w:t>
      </w:r>
      <w:r w:rsidR="007538B2">
        <w:rPr>
          <w:rFonts w:eastAsiaTheme="minorEastAsia"/>
        </w:rPr>
        <w:t>Of course, whether the UE could use this MAC CE depends on the NW configuration.</w:t>
      </w:r>
    </w:p>
    <w:p w14:paraId="78CD3D31" w14:textId="74B1808D" w:rsidR="00A70C0A" w:rsidRDefault="00A70C0A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664F6AF5" w14:textId="6B81E44A" w:rsidR="00AC1329" w:rsidRPr="00D776DA" w:rsidRDefault="00AC1329" w:rsidP="00AC1329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8A29F1">
        <w:rPr>
          <w:rFonts w:cs="Arial"/>
          <w:b/>
        </w:rPr>
        <w:t>:</w:t>
      </w:r>
      <w:r>
        <w:rPr>
          <w:rFonts w:cs="Arial"/>
          <w:b/>
        </w:rPr>
        <w:t xml:space="preserve"> Introduce new MAC CE for the UE to deactivate / activate an NR SCell for MUSIM purpose.</w:t>
      </w:r>
    </w:p>
    <w:p w14:paraId="589D95E3" w14:textId="25131420" w:rsidR="00A70C0A" w:rsidRDefault="00A70C0A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67F7E591" w14:textId="2BE67F28" w:rsidR="00036B71" w:rsidRDefault="00036B71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With P1 and P2 above, we would like to illustrate the </w:t>
      </w:r>
      <w:r w:rsidRPr="00036B71">
        <w:rPr>
          <w:rFonts w:eastAsiaTheme="minorEastAsia"/>
        </w:rPr>
        <w:t xml:space="preserve">temporary UE capability restriction </w:t>
      </w:r>
      <w:r>
        <w:rPr>
          <w:rFonts w:eastAsiaTheme="minorEastAsia"/>
        </w:rPr>
        <w:t xml:space="preserve">flow </w:t>
      </w:r>
      <w:r w:rsidRPr="00036B71">
        <w:rPr>
          <w:rFonts w:eastAsiaTheme="minorEastAsia"/>
        </w:rPr>
        <w:t>(for MUSIM)</w:t>
      </w:r>
      <w:r>
        <w:rPr>
          <w:rFonts w:eastAsiaTheme="minorEastAsia"/>
        </w:rPr>
        <w:t xml:space="preserve"> with the following figure for reference.</w:t>
      </w:r>
    </w:p>
    <w:p w14:paraId="44A8E830" w14:textId="1EE05E4B" w:rsidR="00036B71" w:rsidRDefault="00036B71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208E2975" w14:textId="08D9288D" w:rsidR="00036B71" w:rsidRDefault="00036B71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0DF561CC" w14:textId="769E7466" w:rsidR="00036B71" w:rsidRDefault="00036B71" w:rsidP="00BD023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37E469A9" w14:textId="2046DD79" w:rsidR="00697800" w:rsidRDefault="00697800" w:rsidP="00697800">
      <w:pPr>
        <w:pStyle w:val="Doc-text2"/>
        <w:tabs>
          <w:tab w:val="left" w:pos="340"/>
        </w:tabs>
        <w:ind w:left="0" w:firstLine="0"/>
        <w:jc w:val="center"/>
        <w:rPr>
          <w:rFonts w:eastAsiaTheme="minorEastAsia"/>
        </w:rPr>
      </w:pPr>
      <w:r w:rsidRPr="00697800">
        <w:rPr>
          <w:noProof/>
        </w:rPr>
        <w:drawing>
          <wp:inline distT="0" distB="0" distL="0" distR="0" wp14:anchorId="477A04AC" wp14:editId="0DCBC684">
            <wp:extent cx="3568283" cy="37490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623" cy="3750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47A58" w14:textId="10C4423C" w:rsidR="00697800" w:rsidRDefault="00697800" w:rsidP="00697800">
      <w:pPr>
        <w:pStyle w:val="Doc-text2"/>
        <w:tabs>
          <w:tab w:val="left" w:pos="340"/>
        </w:tabs>
        <w:ind w:left="0" w:firstLine="0"/>
        <w:jc w:val="center"/>
        <w:rPr>
          <w:rFonts w:eastAsiaTheme="minorEastAsia"/>
        </w:rPr>
      </w:pPr>
      <w:r>
        <w:rPr>
          <w:rFonts w:eastAsiaTheme="minorEastAsia"/>
        </w:rPr>
        <w:t>Figure 1 – Deactivation/Activation of SCell for MUSIM</w:t>
      </w:r>
    </w:p>
    <w:p w14:paraId="6B774D2A" w14:textId="77777777" w:rsidR="00697800" w:rsidRPr="00BD023C" w:rsidRDefault="00697800" w:rsidP="00697800">
      <w:pPr>
        <w:pStyle w:val="Doc-text2"/>
        <w:tabs>
          <w:tab w:val="left" w:pos="340"/>
        </w:tabs>
        <w:ind w:left="0" w:firstLine="0"/>
        <w:rPr>
          <w:rFonts w:eastAsiaTheme="minorEastAsia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5B5F29C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>Base</w:t>
      </w:r>
      <w:r w:rsidR="00386C92">
        <w:rPr>
          <w:rFonts w:cs="Arial"/>
        </w:rPr>
        <w:t>d</w:t>
      </w:r>
      <w:r>
        <w:rPr>
          <w:rFonts w:cs="Arial"/>
        </w:rPr>
        <w:t xml:space="preserve"> on the discussion in section 2, we </w:t>
      </w:r>
      <w:r w:rsidR="00C40DC4">
        <w:rPr>
          <w:rFonts w:cs="Arial"/>
        </w:rPr>
        <w:t>have</w:t>
      </w:r>
      <w:r>
        <w:rPr>
          <w:rFonts w:cs="Arial"/>
        </w:rPr>
        <w:t xml:space="preserve"> the following</w:t>
      </w:r>
      <w:r w:rsidR="00AB1DC9">
        <w:rPr>
          <w:rFonts w:cs="Arial"/>
        </w:rPr>
        <w:t xml:space="preserve"> proposals</w:t>
      </w:r>
      <w:r>
        <w:rPr>
          <w:rFonts w:cs="Arial"/>
        </w:rPr>
        <w:t xml:space="preserve">: </w:t>
      </w:r>
    </w:p>
    <w:p w14:paraId="68173353" w14:textId="696AA034" w:rsidR="00F22944" w:rsidRDefault="00F22944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6D6492E0" w14:textId="77777777" w:rsidR="00ED42C6" w:rsidRPr="00D776DA" w:rsidRDefault="00ED42C6" w:rsidP="00ED42C6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1</w:t>
      </w:r>
      <w:r w:rsidRPr="008A29F1">
        <w:rPr>
          <w:rFonts w:cs="Arial"/>
          <w:b/>
        </w:rPr>
        <w:t xml:space="preserve">: </w:t>
      </w:r>
      <w:r>
        <w:rPr>
          <w:rFonts w:cs="Arial"/>
          <w:b/>
        </w:rPr>
        <w:t xml:space="preserve">RAN2 assumes that the </w:t>
      </w:r>
      <w:r w:rsidRPr="006A2BFD">
        <w:rPr>
          <w:rFonts w:cs="Arial"/>
          <w:b/>
        </w:rPr>
        <w:t xml:space="preserve">temporary UE capability </w:t>
      </w:r>
      <w:r w:rsidRPr="00297985">
        <w:rPr>
          <w:rFonts w:cs="Arial"/>
          <w:b/>
        </w:rPr>
        <w:t xml:space="preserve">restriction </w:t>
      </w:r>
      <w:r>
        <w:rPr>
          <w:rFonts w:cs="Arial"/>
          <w:b/>
        </w:rPr>
        <w:t>(for MUSIM) is mainly focus on the</w:t>
      </w:r>
      <w:r w:rsidRPr="006A2BFD">
        <w:rPr>
          <w:rFonts w:cs="Arial"/>
          <w:b/>
        </w:rPr>
        <w:t xml:space="preserve"> </w:t>
      </w:r>
      <w:r>
        <w:rPr>
          <w:rFonts w:cs="Arial"/>
          <w:b/>
        </w:rPr>
        <w:t>number of supported CC in a network.</w:t>
      </w:r>
    </w:p>
    <w:p w14:paraId="073F6111" w14:textId="09BBF5D4" w:rsidR="00C40DC4" w:rsidRDefault="00C40DC4" w:rsidP="006D052A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</w:p>
    <w:p w14:paraId="49A53043" w14:textId="77777777" w:rsidR="004749CB" w:rsidRPr="00D776DA" w:rsidRDefault="004749CB" w:rsidP="004749C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8A29F1">
        <w:rPr>
          <w:rFonts w:cs="Arial"/>
          <w:b/>
        </w:rPr>
        <w:t>:</w:t>
      </w:r>
      <w:r>
        <w:rPr>
          <w:rFonts w:cs="Arial"/>
          <w:b/>
        </w:rPr>
        <w:t xml:space="preserve"> Introduce new MAC CE for the UE to deactivate / activate an NR SCell for MUSIM purpose.</w:t>
      </w:r>
    </w:p>
    <w:p w14:paraId="0AD28782" w14:textId="77777777" w:rsidR="004749CB" w:rsidRPr="00BD023C" w:rsidRDefault="004749CB" w:rsidP="006D052A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0337F29F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BD42D7" w:rsidRPr="00BD42D7">
        <w:rPr>
          <w:rFonts w:ascii="Arial" w:hAnsi="Arial" w:cs="Arial"/>
          <w:lang w:eastAsia="ko-KR"/>
        </w:rPr>
        <w:t>RP-220955</w:t>
      </w:r>
      <w:r w:rsidR="001D3C85">
        <w:rPr>
          <w:rFonts w:ascii="Arial" w:hAnsi="Arial" w:cs="Arial"/>
          <w:lang w:eastAsia="ko-KR"/>
        </w:rPr>
        <w:t>, “</w:t>
      </w:r>
      <w:r w:rsidR="00BD42D7" w:rsidRPr="00BD42D7">
        <w:rPr>
          <w:rFonts w:ascii="Arial" w:hAnsi="Arial" w:cs="Arial"/>
          <w:lang w:eastAsia="ko-KR"/>
        </w:rPr>
        <w:t>Revised WID: Dual Transmission/Reception (Tx/Rx) Multi-SIM for NR</w:t>
      </w:r>
      <w:r w:rsidR="001D3C85">
        <w:rPr>
          <w:rFonts w:ascii="Arial" w:hAnsi="Arial" w:cs="Arial"/>
          <w:lang w:eastAsia="ko-KR"/>
        </w:rPr>
        <w:t>”</w:t>
      </w:r>
      <w:r w:rsidR="00707C97">
        <w:rPr>
          <w:rFonts w:ascii="Arial" w:hAnsi="Arial" w:cs="Arial"/>
          <w:lang w:eastAsia="ko-KR"/>
        </w:rPr>
        <w:t xml:space="preserve">, </w:t>
      </w:r>
      <w:r w:rsidR="00BD42D7">
        <w:rPr>
          <w:rFonts w:ascii="Arial" w:hAnsi="Arial" w:cs="Arial"/>
          <w:lang w:eastAsia="ko-KR"/>
        </w:rPr>
        <w:t>Vivo</w:t>
      </w:r>
    </w:p>
    <w:p w14:paraId="14635E22" w14:textId="29DC774C" w:rsidR="002E239D" w:rsidRDefault="002E239D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="0091618F" w:rsidRPr="0091618F">
        <w:rPr>
          <w:rFonts w:ascii="Arial" w:hAnsi="Arial" w:cs="Arial"/>
          <w:lang w:eastAsia="ko-KR"/>
        </w:rPr>
        <w:t>R2-2210503</w:t>
      </w:r>
      <w:r>
        <w:rPr>
          <w:rFonts w:ascii="Arial" w:hAnsi="Arial" w:cs="Arial"/>
          <w:lang w:eastAsia="ko-KR"/>
        </w:rPr>
        <w:t>, “</w:t>
      </w:r>
      <w:r w:rsidR="00275A98" w:rsidRPr="00275A98">
        <w:rPr>
          <w:rFonts w:ascii="Arial" w:hAnsi="Arial" w:cs="Arial"/>
          <w:lang w:eastAsia="ko-KR"/>
        </w:rPr>
        <w:t>Discussion on R18 MUSIM Scenarios</w:t>
      </w:r>
      <w:r>
        <w:rPr>
          <w:rFonts w:ascii="Arial" w:hAnsi="Arial" w:cs="Arial"/>
          <w:lang w:eastAsia="ko-KR"/>
        </w:rPr>
        <w:t>”, MediaTek</w:t>
      </w:r>
    </w:p>
    <w:p w14:paraId="410B819F" w14:textId="1125B153" w:rsidR="00CA4282" w:rsidRDefault="00CA4282">
      <w:pPr>
        <w:spacing w:after="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07478B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7A465" w14:textId="77777777" w:rsidR="00CD4A34" w:rsidRDefault="00CD4A34">
      <w:r>
        <w:separator/>
      </w:r>
    </w:p>
  </w:endnote>
  <w:endnote w:type="continuationSeparator" w:id="0">
    <w:p w14:paraId="198EF406" w14:textId="77777777" w:rsidR="00CD4A34" w:rsidRDefault="00CD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821B2" w14:textId="77777777" w:rsidR="00CD4A34" w:rsidRDefault="00CD4A34">
      <w:r>
        <w:separator/>
      </w:r>
    </w:p>
  </w:footnote>
  <w:footnote w:type="continuationSeparator" w:id="0">
    <w:p w14:paraId="10EBFCF3" w14:textId="77777777" w:rsidR="00CD4A34" w:rsidRDefault="00CD4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8F23C5D"/>
    <w:multiLevelType w:val="hybridMultilevel"/>
    <w:tmpl w:val="FD008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6112F0"/>
    <w:multiLevelType w:val="hybridMultilevel"/>
    <w:tmpl w:val="82DA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FB74A4"/>
    <w:multiLevelType w:val="hybridMultilevel"/>
    <w:tmpl w:val="FBBAB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403C4"/>
    <w:multiLevelType w:val="hybridMultilevel"/>
    <w:tmpl w:val="8D1CE9C6"/>
    <w:lvl w:ilvl="0" w:tplc="40C2DF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BA730D2"/>
    <w:multiLevelType w:val="hybridMultilevel"/>
    <w:tmpl w:val="60B44D6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12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5"/>
  </w:num>
  <w:num w:numId="12">
    <w:abstractNumId w:val="3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B7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4152"/>
    <w:rsid w:val="0007478B"/>
    <w:rsid w:val="00075128"/>
    <w:rsid w:val="000758A5"/>
    <w:rsid w:val="00075F67"/>
    <w:rsid w:val="00076D65"/>
    <w:rsid w:val="00077746"/>
    <w:rsid w:val="0008019C"/>
    <w:rsid w:val="00080B67"/>
    <w:rsid w:val="00081385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97FAD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22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8FE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169"/>
    <w:rsid w:val="000F0675"/>
    <w:rsid w:val="000F1B05"/>
    <w:rsid w:val="000F219A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46E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526"/>
    <w:rsid w:val="00131DAB"/>
    <w:rsid w:val="00131DF4"/>
    <w:rsid w:val="0013385F"/>
    <w:rsid w:val="00134D49"/>
    <w:rsid w:val="00135CB5"/>
    <w:rsid w:val="00136A8A"/>
    <w:rsid w:val="001377DB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C9F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4D50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4795"/>
    <w:rsid w:val="00165CDA"/>
    <w:rsid w:val="0016697A"/>
    <w:rsid w:val="00167588"/>
    <w:rsid w:val="00167FC4"/>
    <w:rsid w:val="0017209C"/>
    <w:rsid w:val="00172CB7"/>
    <w:rsid w:val="00172F10"/>
    <w:rsid w:val="0017303A"/>
    <w:rsid w:val="00173344"/>
    <w:rsid w:val="00173394"/>
    <w:rsid w:val="00174433"/>
    <w:rsid w:val="00175119"/>
    <w:rsid w:val="0017549F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151"/>
    <w:rsid w:val="00184741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0D9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22C3"/>
    <w:rsid w:val="001C319F"/>
    <w:rsid w:val="001C38B1"/>
    <w:rsid w:val="001C4139"/>
    <w:rsid w:val="001C4279"/>
    <w:rsid w:val="001C44F7"/>
    <w:rsid w:val="001C5548"/>
    <w:rsid w:val="001C56C4"/>
    <w:rsid w:val="001C67F5"/>
    <w:rsid w:val="001D1285"/>
    <w:rsid w:val="001D14B9"/>
    <w:rsid w:val="001D1750"/>
    <w:rsid w:val="001D18C0"/>
    <w:rsid w:val="001D1C03"/>
    <w:rsid w:val="001D1C14"/>
    <w:rsid w:val="001D25F5"/>
    <w:rsid w:val="001D336B"/>
    <w:rsid w:val="001D3B68"/>
    <w:rsid w:val="001D3C85"/>
    <w:rsid w:val="001D4138"/>
    <w:rsid w:val="001D4B18"/>
    <w:rsid w:val="001D628D"/>
    <w:rsid w:val="001D7771"/>
    <w:rsid w:val="001D7A4B"/>
    <w:rsid w:val="001E133F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8D0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4D35"/>
    <w:rsid w:val="00215043"/>
    <w:rsid w:val="0021549E"/>
    <w:rsid w:val="00215655"/>
    <w:rsid w:val="00215C93"/>
    <w:rsid w:val="00215D11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63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453C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264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A98"/>
    <w:rsid w:val="00275BF8"/>
    <w:rsid w:val="00275D12"/>
    <w:rsid w:val="00275FE8"/>
    <w:rsid w:val="0027604A"/>
    <w:rsid w:val="00276D23"/>
    <w:rsid w:val="002772F6"/>
    <w:rsid w:val="00277AE2"/>
    <w:rsid w:val="00277C14"/>
    <w:rsid w:val="00277F85"/>
    <w:rsid w:val="00280589"/>
    <w:rsid w:val="002811B2"/>
    <w:rsid w:val="00282C6C"/>
    <w:rsid w:val="00282C98"/>
    <w:rsid w:val="00282E85"/>
    <w:rsid w:val="00283A85"/>
    <w:rsid w:val="0028451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985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29E5"/>
    <w:rsid w:val="002C38AE"/>
    <w:rsid w:val="002C38B9"/>
    <w:rsid w:val="002C393B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39D"/>
    <w:rsid w:val="002E2581"/>
    <w:rsid w:val="002E2C75"/>
    <w:rsid w:val="002E3911"/>
    <w:rsid w:val="002E3C1B"/>
    <w:rsid w:val="002E3C6E"/>
    <w:rsid w:val="002E4087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17B"/>
    <w:rsid w:val="002F37DC"/>
    <w:rsid w:val="002F3D7E"/>
    <w:rsid w:val="002F3F09"/>
    <w:rsid w:val="002F449C"/>
    <w:rsid w:val="002F4917"/>
    <w:rsid w:val="002F5E12"/>
    <w:rsid w:val="002F6AF5"/>
    <w:rsid w:val="002F6D58"/>
    <w:rsid w:val="002F71C4"/>
    <w:rsid w:val="002F7598"/>
    <w:rsid w:val="002F787B"/>
    <w:rsid w:val="002F7B80"/>
    <w:rsid w:val="00301CF4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A51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37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56F32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79F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743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817"/>
    <w:rsid w:val="00384A50"/>
    <w:rsid w:val="00384BE4"/>
    <w:rsid w:val="00385B91"/>
    <w:rsid w:val="0038629A"/>
    <w:rsid w:val="003866C0"/>
    <w:rsid w:val="00386997"/>
    <w:rsid w:val="00386C92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2B2F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2CA5"/>
    <w:rsid w:val="003A3F15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440B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4C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29A8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C07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A1D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27BA2"/>
    <w:rsid w:val="00431A0E"/>
    <w:rsid w:val="00431C59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0FCD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10F"/>
    <w:rsid w:val="00462140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57B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9CB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074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3FB"/>
    <w:rsid w:val="004946CB"/>
    <w:rsid w:val="00494BE0"/>
    <w:rsid w:val="004954BE"/>
    <w:rsid w:val="004959CD"/>
    <w:rsid w:val="00495D0E"/>
    <w:rsid w:val="00495F8B"/>
    <w:rsid w:val="0049628E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3D"/>
    <w:rsid w:val="004B1DE1"/>
    <w:rsid w:val="004B253E"/>
    <w:rsid w:val="004B3131"/>
    <w:rsid w:val="004B55FC"/>
    <w:rsid w:val="004B66E4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2FD4"/>
    <w:rsid w:val="004C36F7"/>
    <w:rsid w:val="004C38AE"/>
    <w:rsid w:val="004C54F1"/>
    <w:rsid w:val="004C583D"/>
    <w:rsid w:val="004C5DB0"/>
    <w:rsid w:val="004C6034"/>
    <w:rsid w:val="004C7AC0"/>
    <w:rsid w:val="004D011F"/>
    <w:rsid w:val="004D0A72"/>
    <w:rsid w:val="004D2685"/>
    <w:rsid w:val="004D3139"/>
    <w:rsid w:val="004D3853"/>
    <w:rsid w:val="004D3DCD"/>
    <w:rsid w:val="004D46DE"/>
    <w:rsid w:val="004D56B7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0D65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35E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3FD9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57E6C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A2D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33F"/>
    <w:rsid w:val="0057040C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3BAB"/>
    <w:rsid w:val="005B4013"/>
    <w:rsid w:val="005B460E"/>
    <w:rsid w:val="005B56ED"/>
    <w:rsid w:val="005B577A"/>
    <w:rsid w:val="005B58B9"/>
    <w:rsid w:val="005B6C54"/>
    <w:rsid w:val="005B6CD1"/>
    <w:rsid w:val="005B72F3"/>
    <w:rsid w:val="005C088D"/>
    <w:rsid w:val="005C08C6"/>
    <w:rsid w:val="005C0A93"/>
    <w:rsid w:val="005C0C68"/>
    <w:rsid w:val="005C1058"/>
    <w:rsid w:val="005C1199"/>
    <w:rsid w:val="005C1F63"/>
    <w:rsid w:val="005C21A4"/>
    <w:rsid w:val="005C243C"/>
    <w:rsid w:val="005C2494"/>
    <w:rsid w:val="005C2A3A"/>
    <w:rsid w:val="005C2BE5"/>
    <w:rsid w:val="005C313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C6488"/>
    <w:rsid w:val="005C650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C37"/>
    <w:rsid w:val="005E70F4"/>
    <w:rsid w:val="005F0898"/>
    <w:rsid w:val="005F0B6C"/>
    <w:rsid w:val="005F138D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CFA"/>
    <w:rsid w:val="005F7D19"/>
    <w:rsid w:val="00600497"/>
    <w:rsid w:val="00600515"/>
    <w:rsid w:val="00600610"/>
    <w:rsid w:val="00600F12"/>
    <w:rsid w:val="00600F4B"/>
    <w:rsid w:val="00602312"/>
    <w:rsid w:val="006025F1"/>
    <w:rsid w:val="00602AC6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59"/>
    <w:rsid w:val="00610E88"/>
    <w:rsid w:val="006118D8"/>
    <w:rsid w:val="00612485"/>
    <w:rsid w:val="0061330A"/>
    <w:rsid w:val="0061378A"/>
    <w:rsid w:val="006138DE"/>
    <w:rsid w:val="00613F3C"/>
    <w:rsid w:val="006144FA"/>
    <w:rsid w:val="0061517D"/>
    <w:rsid w:val="00615333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859"/>
    <w:rsid w:val="00625E06"/>
    <w:rsid w:val="006261C5"/>
    <w:rsid w:val="00626452"/>
    <w:rsid w:val="00626F5E"/>
    <w:rsid w:val="006270CE"/>
    <w:rsid w:val="00627875"/>
    <w:rsid w:val="006301E5"/>
    <w:rsid w:val="006305E9"/>
    <w:rsid w:val="0063180D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97C"/>
    <w:rsid w:val="00647DE4"/>
    <w:rsid w:val="006507FD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51E"/>
    <w:rsid w:val="00666DC3"/>
    <w:rsid w:val="00667CFD"/>
    <w:rsid w:val="00670368"/>
    <w:rsid w:val="00670442"/>
    <w:rsid w:val="00670C59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800"/>
    <w:rsid w:val="00697A91"/>
    <w:rsid w:val="006A06B6"/>
    <w:rsid w:val="006A0910"/>
    <w:rsid w:val="006A0EB1"/>
    <w:rsid w:val="006A12BA"/>
    <w:rsid w:val="006A198E"/>
    <w:rsid w:val="006A1ECB"/>
    <w:rsid w:val="006A2BFD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C7EA4"/>
    <w:rsid w:val="006D01A3"/>
    <w:rsid w:val="006D030F"/>
    <w:rsid w:val="006D051E"/>
    <w:rsid w:val="006D052A"/>
    <w:rsid w:val="006D07B0"/>
    <w:rsid w:val="006D087C"/>
    <w:rsid w:val="006D0BDE"/>
    <w:rsid w:val="006D0D36"/>
    <w:rsid w:val="006D1707"/>
    <w:rsid w:val="006D1AAA"/>
    <w:rsid w:val="006D2E78"/>
    <w:rsid w:val="006D33C5"/>
    <w:rsid w:val="006D3600"/>
    <w:rsid w:val="006D39E8"/>
    <w:rsid w:val="006D4EF9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5DAA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C97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2F71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8B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080"/>
    <w:rsid w:val="00765A0B"/>
    <w:rsid w:val="00765F08"/>
    <w:rsid w:val="00766C48"/>
    <w:rsid w:val="00767088"/>
    <w:rsid w:val="0077029E"/>
    <w:rsid w:val="00770463"/>
    <w:rsid w:val="007709E5"/>
    <w:rsid w:val="00771324"/>
    <w:rsid w:val="00772F10"/>
    <w:rsid w:val="007740D2"/>
    <w:rsid w:val="00775ACC"/>
    <w:rsid w:val="007766CD"/>
    <w:rsid w:val="0077704F"/>
    <w:rsid w:val="007772FA"/>
    <w:rsid w:val="00781029"/>
    <w:rsid w:val="0078170A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07C4"/>
    <w:rsid w:val="0079142E"/>
    <w:rsid w:val="007917A1"/>
    <w:rsid w:val="00791A92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8CD"/>
    <w:rsid w:val="007A1A3C"/>
    <w:rsid w:val="007A2029"/>
    <w:rsid w:val="007A205B"/>
    <w:rsid w:val="007A2327"/>
    <w:rsid w:val="007A252E"/>
    <w:rsid w:val="007A3956"/>
    <w:rsid w:val="007A432C"/>
    <w:rsid w:val="007A535B"/>
    <w:rsid w:val="007A609C"/>
    <w:rsid w:val="007A725E"/>
    <w:rsid w:val="007B0E19"/>
    <w:rsid w:val="007B177D"/>
    <w:rsid w:val="007B18B8"/>
    <w:rsid w:val="007B21AA"/>
    <w:rsid w:val="007B2308"/>
    <w:rsid w:val="007B245D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12BB"/>
    <w:rsid w:val="007C1DFC"/>
    <w:rsid w:val="007C2097"/>
    <w:rsid w:val="007C2A7C"/>
    <w:rsid w:val="007C3EF8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5A95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232B"/>
    <w:rsid w:val="008135C8"/>
    <w:rsid w:val="00813669"/>
    <w:rsid w:val="00813D6A"/>
    <w:rsid w:val="00813E00"/>
    <w:rsid w:val="00814BD5"/>
    <w:rsid w:val="008151B9"/>
    <w:rsid w:val="008151D9"/>
    <w:rsid w:val="00815868"/>
    <w:rsid w:val="00815D2E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3FC3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901"/>
    <w:rsid w:val="00863A77"/>
    <w:rsid w:val="00863E2B"/>
    <w:rsid w:val="0086489A"/>
    <w:rsid w:val="00864A89"/>
    <w:rsid w:val="00864B5D"/>
    <w:rsid w:val="00864C6C"/>
    <w:rsid w:val="00864CBB"/>
    <w:rsid w:val="008653D7"/>
    <w:rsid w:val="008656F8"/>
    <w:rsid w:val="008660F4"/>
    <w:rsid w:val="00866426"/>
    <w:rsid w:val="00866B53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322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84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9F1"/>
    <w:rsid w:val="008A2DB8"/>
    <w:rsid w:val="008A3280"/>
    <w:rsid w:val="008A3731"/>
    <w:rsid w:val="008A3DB4"/>
    <w:rsid w:val="008A441D"/>
    <w:rsid w:val="008A5A2F"/>
    <w:rsid w:val="008A698F"/>
    <w:rsid w:val="008B08F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0BB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1AE2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34F8"/>
    <w:rsid w:val="0090421A"/>
    <w:rsid w:val="00905360"/>
    <w:rsid w:val="009055E4"/>
    <w:rsid w:val="00905612"/>
    <w:rsid w:val="00905D3F"/>
    <w:rsid w:val="00905DFC"/>
    <w:rsid w:val="00906875"/>
    <w:rsid w:val="009069B3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618F"/>
    <w:rsid w:val="009165B9"/>
    <w:rsid w:val="00916BBB"/>
    <w:rsid w:val="00917018"/>
    <w:rsid w:val="009175F7"/>
    <w:rsid w:val="00917F86"/>
    <w:rsid w:val="0092057E"/>
    <w:rsid w:val="00920616"/>
    <w:rsid w:val="00920665"/>
    <w:rsid w:val="0092102A"/>
    <w:rsid w:val="0092211C"/>
    <w:rsid w:val="00922CC5"/>
    <w:rsid w:val="00922F38"/>
    <w:rsid w:val="00923C86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28C"/>
    <w:rsid w:val="00933E40"/>
    <w:rsid w:val="0093431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9B3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20A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E6A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9DE"/>
    <w:rsid w:val="009A6AD5"/>
    <w:rsid w:val="009A6ED3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AAD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C77"/>
    <w:rsid w:val="009D4E60"/>
    <w:rsid w:val="009D5061"/>
    <w:rsid w:val="009D5235"/>
    <w:rsid w:val="009D5252"/>
    <w:rsid w:val="009D5A35"/>
    <w:rsid w:val="009D6A02"/>
    <w:rsid w:val="009D72C5"/>
    <w:rsid w:val="009D739B"/>
    <w:rsid w:val="009D768F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5640"/>
    <w:rsid w:val="009E6660"/>
    <w:rsid w:val="009F0767"/>
    <w:rsid w:val="009F0805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3D0"/>
    <w:rsid w:val="00A05A51"/>
    <w:rsid w:val="00A0669C"/>
    <w:rsid w:val="00A07159"/>
    <w:rsid w:val="00A07568"/>
    <w:rsid w:val="00A07616"/>
    <w:rsid w:val="00A1045B"/>
    <w:rsid w:val="00A106B6"/>
    <w:rsid w:val="00A10F52"/>
    <w:rsid w:val="00A1117B"/>
    <w:rsid w:val="00A115D5"/>
    <w:rsid w:val="00A121AB"/>
    <w:rsid w:val="00A12660"/>
    <w:rsid w:val="00A12960"/>
    <w:rsid w:val="00A1334B"/>
    <w:rsid w:val="00A13777"/>
    <w:rsid w:val="00A13A30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D1F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7BF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462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B96"/>
    <w:rsid w:val="00A41C0E"/>
    <w:rsid w:val="00A41C32"/>
    <w:rsid w:val="00A41E7C"/>
    <w:rsid w:val="00A42B53"/>
    <w:rsid w:val="00A458A9"/>
    <w:rsid w:val="00A47B29"/>
    <w:rsid w:val="00A47E70"/>
    <w:rsid w:val="00A5034D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5F0F"/>
    <w:rsid w:val="00A562C3"/>
    <w:rsid w:val="00A5639D"/>
    <w:rsid w:val="00A564BD"/>
    <w:rsid w:val="00A57674"/>
    <w:rsid w:val="00A579E8"/>
    <w:rsid w:val="00A60976"/>
    <w:rsid w:val="00A6194C"/>
    <w:rsid w:val="00A62C58"/>
    <w:rsid w:val="00A62DF6"/>
    <w:rsid w:val="00A63E45"/>
    <w:rsid w:val="00A6530D"/>
    <w:rsid w:val="00A65479"/>
    <w:rsid w:val="00A65522"/>
    <w:rsid w:val="00A6596D"/>
    <w:rsid w:val="00A65C34"/>
    <w:rsid w:val="00A667C2"/>
    <w:rsid w:val="00A66CCF"/>
    <w:rsid w:val="00A675CB"/>
    <w:rsid w:val="00A67722"/>
    <w:rsid w:val="00A67C1C"/>
    <w:rsid w:val="00A7006D"/>
    <w:rsid w:val="00A70C0A"/>
    <w:rsid w:val="00A70CAA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D0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0D17"/>
    <w:rsid w:val="00AB0EB8"/>
    <w:rsid w:val="00AB1A31"/>
    <w:rsid w:val="00AB1DC9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CA8"/>
    <w:rsid w:val="00AB5E52"/>
    <w:rsid w:val="00AB6698"/>
    <w:rsid w:val="00AB676C"/>
    <w:rsid w:val="00AB6E0B"/>
    <w:rsid w:val="00AB76B6"/>
    <w:rsid w:val="00AB7751"/>
    <w:rsid w:val="00AB7827"/>
    <w:rsid w:val="00AC11FB"/>
    <w:rsid w:val="00AC1329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3D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527"/>
    <w:rsid w:val="00AE5870"/>
    <w:rsid w:val="00AE6275"/>
    <w:rsid w:val="00AE629D"/>
    <w:rsid w:val="00AE6388"/>
    <w:rsid w:val="00AE72DE"/>
    <w:rsid w:val="00AE7311"/>
    <w:rsid w:val="00AE78AD"/>
    <w:rsid w:val="00AF059F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6A4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117"/>
    <w:rsid w:val="00B124B0"/>
    <w:rsid w:val="00B125A0"/>
    <w:rsid w:val="00B1347F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071"/>
    <w:rsid w:val="00B3414D"/>
    <w:rsid w:val="00B342DA"/>
    <w:rsid w:val="00B34A42"/>
    <w:rsid w:val="00B34A83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6D8"/>
    <w:rsid w:val="00B67776"/>
    <w:rsid w:val="00B67A26"/>
    <w:rsid w:val="00B701DA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1D8D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69A7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3C"/>
    <w:rsid w:val="00BD02CF"/>
    <w:rsid w:val="00BD03E1"/>
    <w:rsid w:val="00BD0B73"/>
    <w:rsid w:val="00BD0BC1"/>
    <w:rsid w:val="00BD1574"/>
    <w:rsid w:val="00BD200E"/>
    <w:rsid w:val="00BD20A6"/>
    <w:rsid w:val="00BD2617"/>
    <w:rsid w:val="00BD279D"/>
    <w:rsid w:val="00BD2C7B"/>
    <w:rsid w:val="00BD2D85"/>
    <w:rsid w:val="00BD38B0"/>
    <w:rsid w:val="00BD3AB1"/>
    <w:rsid w:val="00BD403B"/>
    <w:rsid w:val="00BD42D7"/>
    <w:rsid w:val="00BD4425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43CC"/>
    <w:rsid w:val="00BF53F9"/>
    <w:rsid w:val="00BF5A9B"/>
    <w:rsid w:val="00BF5BE2"/>
    <w:rsid w:val="00BF5DCE"/>
    <w:rsid w:val="00BF730E"/>
    <w:rsid w:val="00BF7D32"/>
    <w:rsid w:val="00C000E5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172B0"/>
    <w:rsid w:val="00C172F7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3EE7"/>
    <w:rsid w:val="00C24266"/>
    <w:rsid w:val="00C2428F"/>
    <w:rsid w:val="00C24F55"/>
    <w:rsid w:val="00C251A0"/>
    <w:rsid w:val="00C26595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DC4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4798A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327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5FB3"/>
    <w:rsid w:val="00C762B4"/>
    <w:rsid w:val="00C76352"/>
    <w:rsid w:val="00C76676"/>
    <w:rsid w:val="00C76797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39"/>
    <w:rsid w:val="00CA236B"/>
    <w:rsid w:val="00CA2EA4"/>
    <w:rsid w:val="00CA2F11"/>
    <w:rsid w:val="00CA36CF"/>
    <w:rsid w:val="00CA4282"/>
    <w:rsid w:val="00CA4383"/>
    <w:rsid w:val="00CA47C2"/>
    <w:rsid w:val="00CA4A6B"/>
    <w:rsid w:val="00CB0289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92C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684"/>
    <w:rsid w:val="00CD182F"/>
    <w:rsid w:val="00CD1848"/>
    <w:rsid w:val="00CD1E45"/>
    <w:rsid w:val="00CD242A"/>
    <w:rsid w:val="00CD2658"/>
    <w:rsid w:val="00CD4A34"/>
    <w:rsid w:val="00CD54BF"/>
    <w:rsid w:val="00CD5BB5"/>
    <w:rsid w:val="00CD5D14"/>
    <w:rsid w:val="00CD5E10"/>
    <w:rsid w:val="00CD6564"/>
    <w:rsid w:val="00CD7B28"/>
    <w:rsid w:val="00CE0305"/>
    <w:rsid w:val="00CE3388"/>
    <w:rsid w:val="00CE3CCD"/>
    <w:rsid w:val="00CE3F38"/>
    <w:rsid w:val="00CE43D6"/>
    <w:rsid w:val="00CE4F9C"/>
    <w:rsid w:val="00CE51F1"/>
    <w:rsid w:val="00CE561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3C9F"/>
    <w:rsid w:val="00D04405"/>
    <w:rsid w:val="00D049D6"/>
    <w:rsid w:val="00D0536B"/>
    <w:rsid w:val="00D060F4"/>
    <w:rsid w:val="00D0654D"/>
    <w:rsid w:val="00D06867"/>
    <w:rsid w:val="00D06DF9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3E9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1D52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07B"/>
    <w:rsid w:val="00D34109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4D40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6DA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87B11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3B0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AD8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D7BDD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223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7EB"/>
    <w:rsid w:val="00E13C4D"/>
    <w:rsid w:val="00E13FE9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3B19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1667"/>
    <w:rsid w:val="00E32003"/>
    <w:rsid w:val="00E3230A"/>
    <w:rsid w:val="00E32DED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0C7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161C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4827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8BA"/>
    <w:rsid w:val="00E96CD1"/>
    <w:rsid w:val="00E96E05"/>
    <w:rsid w:val="00E9799C"/>
    <w:rsid w:val="00EA0DAE"/>
    <w:rsid w:val="00EA12FB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ADD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2C6"/>
    <w:rsid w:val="00ED4850"/>
    <w:rsid w:val="00ED4B61"/>
    <w:rsid w:val="00ED4D79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2992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0C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EF7DA8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2773"/>
    <w:rsid w:val="00F132F5"/>
    <w:rsid w:val="00F13C7F"/>
    <w:rsid w:val="00F14395"/>
    <w:rsid w:val="00F14740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11A3"/>
    <w:rsid w:val="00F22944"/>
    <w:rsid w:val="00F236E6"/>
    <w:rsid w:val="00F24283"/>
    <w:rsid w:val="00F2478B"/>
    <w:rsid w:val="00F25854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3A08"/>
    <w:rsid w:val="00F340CF"/>
    <w:rsid w:val="00F34766"/>
    <w:rsid w:val="00F34C02"/>
    <w:rsid w:val="00F34F6C"/>
    <w:rsid w:val="00F34FA5"/>
    <w:rsid w:val="00F35402"/>
    <w:rsid w:val="00F359C9"/>
    <w:rsid w:val="00F35A13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3183"/>
    <w:rsid w:val="00F44DCD"/>
    <w:rsid w:val="00F4624C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69C"/>
    <w:rsid w:val="00F54927"/>
    <w:rsid w:val="00F55AB9"/>
    <w:rsid w:val="00F55E10"/>
    <w:rsid w:val="00F56438"/>
    <w:rsid w:val="00F56C60"/>
    <w:rsid w:val="00F57A55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0FE6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5EC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1123"/>
    <w:rsid w:val="00FE18A2"/>
    <w:rsid w:val="00FE2FF9"/>
    <w:rsid w:val="00FE3225"/>
    <w:rsid w:val="00FE39CC"/>
    <w:rsid w:val="00FE458F"/>
    <w:rsid w:val="00FE49EC"/>
    <w:rsid w:val="00FE4D4F"/>
    <w:rsid w:val="00FE5F96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276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qFormat/>
    <w:rsid w:val="00081385"/>
    <w:pPr>
      <w:tabs>
        <w:tab w:val="num" w:pos="1619"/>
      </w:tabs>
      <w:spacing w:before="60" w:after="0"/>
      <w:ind w:left="1619" w:hanging="360"/>
    </w:pPr>
    <w:rPr>
      <w:rFonts w:ascii="Arial" w:eastAsiaTheme="minorEastAsia" w:hAnsi="Arial" w:cs="Arial"/>
      <w:b/>
      <w:bCs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33A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521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71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287</cp:revision>
  <dcterms:created xsi:type="dcterms:W3CDTF">2017-04-13T02:23:00Z</dcterms:created>
  <dcterms:modified xsi:type="dcterms:W3CDTF">2022-09-30T05:38:00Z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2022-09-25T03:38:13Z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4ba7fe8b-50e9-4e2c-9f92-942a550c225a</vt:lpwstr>
  </property>
  <property fmtid="{D5CDD505-2E9C-101B-9397-08002B2CF9AE}" pid="8" name="MSIP_Label_83bcef13-7cac-433f-ba1d-47a323951816_ContentBits">
    <vt:lpwstr>0</vt:lpwstr>
  </property>
</Properties>
</file>